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u w:val="single"/>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Biologie</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spacing w:after="0" w:line="240" w:lineRule="auto"/>
        <w:rPr>
          <w:rFonts w:ascii="Arial" w:eastAsia="Times New Roman" w:hAnsi="Arial" w:cs="Arial"/>
          <w:sz w:val="20"/>
          <w:szCs w:val="28"/>
          <w:lang w:eastAsia="de-DE"/>
        </w:rPr>
      </w:pP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 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fachliche Klärung* zu einem Unterrichtsthema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Potentielle Lernschwierigkeiten der SuS zum Unterrichtsthema quellenbasiert identifizieren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 der Grundlage des Landesbildungsplans Kompetenzschwerpunkte für den Unterricht kriteriengeleitet wählen.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Unterrichtsziele kompetenzorientiert formulieren und dabei beachten, dass ein Teil der Unterrichtsziele über Anforderungsniveau I hinausgeht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hAnsi="Arial" w:cs="Arial"/>
              </w:rPr>
            </w:pPr>
            <w:r>
              <w:rPr>
                <w:rFonts w:ascii="Arial" w:eastAsia="MS Mincho" w:hAnsi="Arial" w:cs="Arial"/>
                <w:lang w:eastAsia="ja-JP"/>
              </w:rPr>
              <w:t>Unterrichtsinhalte auf der Grundlage von Unterrichtsprinzipien* anordnen.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Unterrichtsstunde den Unterrichtszielen entsprechend gestalten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Unterrichtsziele den SuS gegenüber im Unterricht transparent machen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Potentielle Lernschwierigkeiten der SuS bei der Planung von Unterricht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In Ansätzen Lernprozesse zum Erwerb fachspezifischer Arbeitsweisen* anbahnen.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before="120"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Unterrichtsgespräche in Ansätzen kriteriengeleitet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8"/>
                  <w:enabled/>
                  <w:calcOnExit w:val="0"/>
                  <w:checkBox>
                    <w:sizeAuto/>
                    <w:default w:val="0"/>
                  </w:checkBox>
                </w:ffData>
              </w:fldChar>
            </w:r>
            <w:bookmarkStart w:id="27" w:name="Kontrollkästchen1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9"/>
                  <w:enabled/>
                  <w:calcOnExit w:val="0"/>
                  <w:checkBox>
                    <w:sizeAuto/>
                    <w:default w:val="0"/>
                  </w:checkBox>
                </w:ffData>
              </w:fldChar>
            </w:r>
            <w:bookmarkStart w:id="28" w:name="Kontrollkästchen1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0"/>
                  <w:enabled/>
                  <w:calcOnExit w:val="0"/>
                  <w:checkBox>
                    <w:sizeAuto/>
                    <w:default w:val="0"/>
                  </w:checkBox>
                </w:ffData>
              </w:fldChar>
            </w:r>
            <w:bookmarkStart w:id="29" w:name="Kontrollkästchen2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2"/>
                  <w:enabled/>
                  <w:calcOnExit w:val="0"/>
                  <w:textInput/>
                </w:ffData>
              </w:fldChar>
            </w:r>
            <w:bookmarkStart w:id="30" w:name="Text12"/>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30"/>
          </w:p>
        </w:tc>
      </w:tr>
      <w:tr>
        <w:trPr>
          <w:trHeight w:val="536"/>
        </w:trPr>
        <w:tc>
          <w:tcPr>
            <w:tcW w:w="586" w:type="dxa"/>
            <w:vAlign w:val="center"/>
          </w:tcPr>
          <w:p>
            <w:pPr>
              <w:spacing w:after="0" w:line="240" w:lineRule="auto"/>
              <w:rPr>
                <w:rFonts w:ascii="Arial" w:hAnsi="Arial" w:cs="Arial"/>
              </w:rPr>
            </w:pPr>
            <w:r>
              <w:rPr>
                <w:rFonts w:ascii="Arial" w:hAnsi="Arial" w:cs="Arial"/>
              </w:rPr>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Unterrichtsmedien* in Ansätzen kriteriengeleitet zur Unterstützung von Lehr-Lern-Prozessen nutzen.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12.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für den Unterricht eigene Aufgaben* kriteriengeleitet entwickeln.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Wo nötig Sicherheitsmaßnahmen bei der Planung und Durchführung des Unterrichts angemessen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Ergebnisse der Unterrichtsstunde festhalten </w:t>
            </w:r>
            <w:r>
              <w:rPr>
                <w:rFonts w:ascii="Arial" w:eastAsia="MS Mincho" w:hAnsi="Arial" w:cs="Arial"/>
                <w:u w:val="single"/>
                <w:lang w:eastAsia="ja-JP"/>
              </w:rPr>
              <w:t>und</w:t>
            </w:r>
            <w:r>
              <w:rPr>
                <w:rFonts w:ascii="Arial" w:eastAsia="MS Mincho" w:hAnsi="Arial" w:cs="Arial"/>
                <w:lang w:eastAsia="ja-JP"/>
              </w:rPr>
              <w:t xml:space="preserve">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den Anforderungen gehorchende Verlaufsskizze zum Unterricht erstellen.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Einen Unterrichtsentwurf zu einer Unterrichtsstunde kriteriengeleitet erstellen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2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4"/>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Unterrichtserfahrungen kriteriengeleitet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630"/>
        <w:gridCol w:w="1701"/>
      </w:tblGrid>
      <w:tr>
        <w:trPr>
          <w:trHeight w:val="536"/>
        </w:trPr>
        <w:tc>
          <w:tcPr>
            <w:tcW w:w="6096" w:type="dxa"/>
            <w:gridSpan w:val="2"/>
            <w:vAlign w:val="center"/>
          </w:tcPr>
          <w:p>
            <w:pPr>
              <w:spacing w:after="0" w:line="240" w:lineRule="auto"/>
              <w:rPr>
                <w:rFonts w:ascii="Arial" w:eastAsia="MS Mincho" w:hAnsi="Arial" w:cs="Arial"/>
                <w:b/>
                <w:lang w:eastAsia="ja-JP"/>
              </w:rPr>
            </w:pPr>
            <w:r>
              <w:rPr>
                <w:rFonts w:ascii="Arial" w:eastAsia="MS Mincho" w:hAnsi="Arial" w:cs="Arial"/>
                <w:b/>
                <w:lang w:eastAsia="ja-JP"/>
              </w:rPr>
              <w:t>Kooperieren und profilieren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ind w:right="-29"/>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ind w:right="-29"/>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630"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701"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eastAsia="MS Mincho" w:hAnsi="Arial" w:cs="Arial"/>
                <w:lang w:eastAsia="ja-JP"/>
              </w:rPr>
            </w:pPr>
            <w:r>
              <w:rPr>
                <w:rFonts w:ascii="Arial" w:eastAsia="MS Mincho" w:hAnsi="Arial" w:cs="Arial"/>
                <w:lang w:eastAsia="ja-JP"/>
              </w:rPr>
              <w:t>18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Unterrichtserfahrungen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7"/>
                  <w:enabled/>
                  <w:calcOnExit w:val="0"/>
                  <w:checkBox>
                    <w:sizeAuto/>
                    <w:default w:val="0"/>
                  </w:checkBox>
                </w:ffData>
              </w:fldChar>
            </w:r>
            <w:bookmarkStart w:id="31" w:name="Kontrollkästchen2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31"/>
          </w:p>
        </w:tc>
        <w:tc>
          <w:tcPr>
            <w:tcW w:w="788" w:type="dxa"/>
            <w:shd w:val="clear" w:color="auto" w:fill="FABF8F" w:themeFill="accent6" w:themeFillTint="99"/>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8"/>
                  <w:enabled/>
                  <w:calcOnExit w:val="0"/>
                  <w:checkBox>
                    <w:sizeAuto/>
                    <w:default w:val="0"/>
                  </w:checkBox>
                </w:ffData>
              </w:fldChar>
            </w:r>
            <w:bookmarkStart w:id="32" w:name="Kontrollkästchen2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3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9"/>
                  <w:enabled/>
                  <w:calcOnExit w:val="0"/>
                  <w:checkBox>
                    <w:sizeAuto/>
                    <w:default w:val="0"/>
                  </w:checkBox>
                </w:ffData>
              </w:fldChar>
            </w:r>
            <w:bookmarkStart w:id="33" w:name="Kontrollkästchen2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33"/>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5"/>
                  <w:enabled/>
                  <w:calcOnExit w:val="0"/>
                  <w:textInput/>
                </w:ffData>
              </w:fldChar>
            </w:r>
            <w:bookmarkStart w:id="34" w:name="Text15"/>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34"/>
          </w:p>
        </w:tc>
      </w:tr>
      <w:tr>
        <w:trPr>
          <w:trHeight w:val="536"/>
        </w:trPr>
        <w:tc>
          <w:tcPr>
            <w:tcW w:w="586" w:type="dxa"/>
            <w:vAlign w:val="center"/>
          </w:tcPr>
          <w:p>
            <w:pPr>
              <w:spacing w:before="120" w:after="0" w:line="240" w:lineRule="auto"/>
              <w:rPr>
                <w:rFonts w:ascii="Arial" w:hAnsi="Arial" w:cs="Arial"/>
              </w:rPr>
            </w:pPr>
            <w:r>
              <w:rPr>
                <w:rFonts w:ascii="Arial" w:hAnsi="Arial" w:cs="Arial"/>
              </w:rPr>
              <w:t>19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kriteriengeleitet die Belastungsfaktoren einer naturwissenschaftlichen Lehrkraft identifizieren.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6"/>
                  <w:enabled/>
                  <w:calcOnExit w:val="0"/>
                  <w:textInput/>
                </w:ffData>
              </w:fldChar>
            </w:r>
            <w:bookmarkStart w:id="35" w:name="Text16"/>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35"/>
          </w:p>
        </w:tc>
      </w:tr>
      <w:tr>
        <w:trPr>
          <w:trHeight w:val="536"/>
        </w:trPr>
        <w:tc>
          <w:tcPr>
            <w:tcW w:w="586" w:type="dxa"/>
            <w:vAlign w:val="center"/>
          </w:tcPr>
          <w:p>
            <w:pPr>
              <w:spacing w:before="120" w:after="0" w:line="240" w:lineRule="auto"/>
              <w:rPr>
                <w:rFonts w:ascii="Arial" w:hAnsi="Arial" w:cs="Arial"/>
              </w:rPr>
            </w:pPr>
            <w:r>
              <w:rPr>
                <w:rFonts w:ascii="Arial" w:hAnsi="Arial" w:cs="Arial"/>
              </w:rPr>
              <w:t>20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produktiv mit Studierenden und Lehrkräften an der Praktikumsschule kooperieren.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8"/>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2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6"/>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36"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bookmarkStart w:id="37" w:name="_GoBack"/>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bookmarkEnd w:id="37"/>
            <w:r>
              <w:rPr>
                <w:rFonts w:ascii="MS Gothic" w:eastAsia="MS Gothic" w:hAnsi="MS Gothic" w:cs="MS Gothic"/>
                <w:b/>
                <w:bCs/>
                <w:lang w:eastAsia="ja-JP"/>
              </w:rPr>
              <w:fldChar w:fldCharType="end"/>
            </w:r>
            <w:bookmarkEnd w:id="36"/>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tc>
      </w:tr>
    </w:tbl>
    <w:p>
      <w:pPr>
        <w:spacing w:after="0" w:line="240" w:lineRule="auto"/>
        <w:jc w:val="both"/>
        <w:rPr>
          <w:rFonts w:ascii="Arial" w:eastAsia="MS Mincho" w:hAnsi="Arial" w:cs="Arial"/>
          <w:lang w:eastAsia="ja-JP"/>
        </w:rPr>
      </w:pP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Biologie</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3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8"/>
            <w:r>
              <w:rPr>
                <w:rFonts w:ascii="Arial" w:eastAsia="MS Mincho" w:hAnsi="Arial" w:cs="Arial"/>
                <w:lang w:eastAsia="ja-JP"/>
              </w:rPr>
              <w:t xml:space="preserve"> </w:t>
            </w:r>
            <w:r>
              <w:rPr>
                <w:rFonts w:ascii="Arial" w:eastAsia="MS Mincho" w:hAnsi="Arial" w:cs="Arial"/>
                <w:b/>
                <w:lang w:eastAsia="ja-JP"/>
              </w:rPr>
              <w:t xml:space="preserve">erfüllt sind. </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0" w:type="auto"/>
        <w:tblLook w:val="04A0" w:firstRow="1" w:lastRow="0" w:firstColumn="1" w:lastColumn="0" w:noHBand="0" w:noVBand="1"/>
      </w:tblPr>
      <w:tblGrid>
        <w:gridCol w:w="10456"/>
      </w:tblGrid>
      <w:tr>
        <w:tc>
          <w:tcPr>
            <w:tcW w:w="10606"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 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Dieser Bewertungsbogen ist von der/dem betreuenden Hochschullehrenden im SoSe spätestens bis zum 23.08. und im WiSe spätestens bis zum 23.02. im Praktikumsamt abzugeben.</w:t>
      </w:r>
    </w:p>
    <w:p>
      <w:pPr>
        <w:pStyle w:val="Funotentext"/>
        <w:rPr>
          <w:rFonts w:ascii="Arial" w:hAnsi="Arial" w:cs="Arial"/>
          <w:sz w:val="16"/>
          <w:szCs w:val="16"/>
        </w:rPr>
      </w:pPr>
      <w:r>
        <w:rPr>
          <w:rFonts w:ascii="Arial" w:hAnsi="Arial" w:cs="Arial"/>
          <w:sz w:val="16"/>
          <w:szCs w:val="16"/>
        </w:rPr>
        <w:t>* Die mit * gekennzeichneten Inhalte werden in der Vorbereitungsveranstaltung zum ISP in vertiefender Weise behandelt.</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6"/>
          <w:szCs w:val="16"/>
        </w:rPr>
        <w:footnoteRef/>
      </w:r>
      <w:r>
        <w:rPr>
          <w:rFonts w:ascii="Arial" w:hAnsi="Arial" w:cs="Arial"/>
          <w:sz w:val="16"/>
          <w:szCs w:val="16"/>
        </w:rPr>
        <w:t xml:space="preserve"> </w:t>
      </w:r>
      <w:r>
        <w:rPr>
          <w:rFonts w:ascii="Arial" w:eastAsia="Times New Roman" w:hAnsi="Arial" w:cs="Arial"/>
          <w:kern w:val="28"/>
          <w:sz w:val="16"/>
          <w:szCs w:val="16"/>
          <w:lang w:eastAsia="de-DE"/>
        </w:rPr>
        <w:t>Gemäß Bachelor Grundschule PO 2015 bzw. Master Sekundarstufe PO 2018 ausgearbeitet durch die einzelnen Fächer.</w:t>
      </w:r>
    </w:p>
  </w:footnote>
  <w:footnote w:id="3">
    <w:p>
      <w:pPr>
        <w:pStyle w:val="Funotentext"/>
        <w:rPr>
          <w:rFonts w:ascii="Arial" w:eastAsia="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Bitte machen Sie eine kurze Notiz im Bemerkungsfeld, falls ein Item nicht zu bewerten ist. </w:t>
      </w:r>
      <w:r>
        <w:rPr>
          <w:rFonts w:ascii="Arial" w:eastAsia="Arial" w:hAnsi="Arial" w:cs="Arial"/>
          <w:sz w:val="16"/>
          <w:szCs w:val="16"/>
        </w:rPr>
        <w:t xml:space="preserve">Die Voraussetzungen für eine erfolgreiche Teilnahme </w:t>
      </w:r>
    </w:p>
    <w:p>
      <w:pPr>
        <w:pStyle w:val="Funotentext"/>
        <w:rPr>
          <w:rFonts w:ascii="Arial" w:hAnsi="Arial" w:cs="Arial"/>
          <w:sz w:val="16"/>
          <w:szCs w:val="16"/>
        </w:rPr>
      </w:pPr>
      <w:r>
        <w:rPr>
          <w:rFonts w:ascii="Arial" w:eastAsia="Arial" w:hAnsi="Arial" w:cs="Arial"/>
          <w:sz w:val="16"/>
          <w:szCs w:val="16"/>
        </w:rPr>
        <w:t xml:space="preserve">  im Fach Biologie sind erfüllt,</w:t>
      </w:r>
      <w:r>
        <w:rPr>
          <w:rFonts w:ascii="Arial" w:eastAsia="Arial" w:hAnsi="Arial" w:cs="Arial"/>
          <w:spacing w:val="29"/>
          <w:sz w:val="16"/>
          <w:szCs w:val="16"/>
        </w:rPr>
        <w:t xml:space="preserve"> </w:t>
      </w:r>
      <w:r>
        <w:rPr>
          <w:rFonts w:ascii="Arial" w:eastAsia="Arial" w:hAnsi="Arial" w:cs="Arial"/>
          <w:sz w:val="16"/>
          <w:szCs w:val="16"/>
        </w:rPr>
        <w:t>wenn</w:t>
      </w:r>
      <w:r>
        <w:rPr>
          <w:rFonts w:ascii="Arial" w:eastAsia="Arial" w:hAnsi="Arial" w:cs="Arial"/>
          <w:spacing w:val="16"/>
          <w:sz w:val="16"/>
          <w:szCs w:val="16"/>
        </w:rPr>
        <w:t xml:space="preserve"> </w:t>
      </w:r>
      <w:r>
        <w:rPr>
          <w:rFonts w:ascii="Arial" w:eastAsia="Arial" w:hAnsi="Arial" w:cs="Arial"/>
          <w:sz w:val="16"/>
          <w:szCs w:val="16"/>
        </w:rPr>
        <w:t>mindestens</w:t>
      </w:r>
      <w:r>
        <w:rPr>
          <w:rFonts w:ascii="Arial" w:eastAsia="Arial" w:hAnsi="Arial" w:cs="Arial"/>
          <w:spacing w:val="42"/>
          <w:sz w:val="16"/>
          <w:szCs w:val="16"/>
        </w:rPr>
        <w:t xml:space="preserve"> </w:t>
      </w:r>
      <w:r>
        <w:rPr>
          <w:rFonts w:ascii="Arial" w:eastAsia="Arial" w:hAnsi="Arial" w:cs="Arial"/>
          <w:sz w:val="16"/>
          <w:szCs w:val="16"/>
        </w:rPr>
        <w:t>11</w:t>
      </w:r>
      <w:r>
        <w:rPr>
          <w:rFonts w:ascii="Arial" w:eastAsia="Arial" w:hAnsi="Arial" w:cs="Arial"/>
          <w:spacing w:val="8"/>
          <w:sz w:val="16"/>
          <w:szCs w:val="16"/>
        </w:rPr>
        <w:t xml:space="preserve"> </w:t>
      </w:r>
      <w:r>
        <w:rPr>
          <w:rFonts w:ascii="Arial" w:eastAsia="Arial" w:hAnsi="Arial" w:cs="Arial"/>
          <w:sz w:val="16"/>
          <w:szCs w:val="16"/>
        </w:rPr>
        <w:t>der</w:t>
      </w:r>
      <w:r>
        <w:rPr>
          <w:rFonts w:ascii="Arial" w:eastAsia="Arial" w:hAnsi="Arial" w:cs="Arial"/>
          <w:spacing w:val="10"/>
          <w:sz w:val="16"/>
          <w:szCs w:val="16"/>
        </w:rPr>
        <w:t xml:space="preserve"> </w:t>
      </w:r>
      <w:r>
        <w:rPr>
          <w:rFonts w:ascii="Arial" w:eastAsia="Arial" w:hAnsi="Arial" w:cs="Arial"/>
          <w:sz w:val="16"/>
          <w:szCs w:val="16"/>
        </w:rPr>
        <w:t>20 Kriterien</w:t>
      </w:r>
      <w:r>
        <w:rPr>
          <w:rFonts w:ascii="Arial" w:eastAsia="Arial" w:hAnsi="Arial" w:cs="Arial"/>
          <w:spacing w:val="45"/>
          <w:sz w:val="16"/>
          <w:szCs w:val="16"/>
        </w:rPr>
        <w:t xml:space="preserve"> </w:t>
      </w:r>
      <w:r>
        <w:rPr>
          <w:rFonts w:ascii="Arial" w:eastAsia="Arial" w:hAnsi="Arial" w:cs="Arial"/>
          <w:sz w:val="16"/>
          <w:szCs w:val="16"/>
        </w:rPr>
        <w:t>mit</w:t>
      </w:r>
      <w:r>
        <w:rPr>
          <w:rFonts w:ascii="Arial" w:eastAsia="Arial" w:hAnsi="Arial" w:cs="Arial"/>
          <w:spacing w:val="12"/>
          <w:sz w:val="16"/>
          <w:szCs w:val="16"/>
        </w:rPr>
        <w:t xml:space="preserve"> MKN oder besser </w:t>
      </w:r>
      <w:r>
        <w:rPr>
          <w:rFonts w:ascii="Arial" w:eastAsia="Arial" w:hAnsi="Arial" w:cs="Arial"/>
          <w:sz w:val="16"/>
          <w:szCs w:val="16"/>
        </w:rPr>
        <w:t>bewertet</w:t>
      </w:r>
      <w:r>
        <w:rPr>
          <w:rFonts w:ascii="Arial" w:eastAsia="Arial" w:hAnsi="Arial" w:cs="Arial"/>
          <w:spacing w:val="23"/>
          <w:sz w:val="16"/>
          <w:szCs w:val="16"/>
        </w:rPr>
        <w:t xml:space="preserve"> </w:t>
      </w:r>
      <w:r>
        <w:rPr>
          <w:rFonts w:ascii="Arial" w:eastAsia="Arial" w:hAnsi="Arial" w:cs="Arial"/>
          <w:sz w:val="16"/>
          <w:szCs w:val="16"/>
        </w:rPr>
        <w:t>werden.</w:t>
      </w:r>
    </w:p>
  </w:footnote>
  <w:footnote w:id="4">
    <w:p>
      <w:pPr>
        <w:pStyle w:val="Funotentext"/>
        <w:rPr>
          <w:rFonts w:ascii="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61312"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FDCD876-07A6-479C-A555-8B1FB192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811124">
      <w:bodyDiv w:val="1"/>
      <w:marLeft w:val="0"/>
      <w:marRight w:val="0"/>
      <w:marTop w:val="0"/>
      <w:marBottom w:val="0"/>
      <w:divBdr>
        <w:top w:val="none" w:sz="0" w:space="0" w:color="auto"/>
        <w:left w:val="none" w:sz="0" w:space="0" w:color="auto"/>
        <w:bottom w:val="none" w:sz="0" w:space="0" w:color="auto"/>
        <w:right w:val="none" w:sz="0" w:space="0" w:color="auto"/>
      </w:divBdr>
    </w:div>
    <w:div w:id="611058174">
      <w:bodyDiv w:val="1"/>
      <w:marLeft w:val="0"/>
      <w:marRight w:val="0"/>
      <w:marTop w:val="0"/>
      <w:marBottom w:val="0"/>
      <w:divBdr>
        <w:top w:val="none" w:sz="0" w:space="0" w:color="auto"/>
        <w:left w:val="none" w:sz="0" w:space="0" w:color="auto"/>
        <w:bottom w:val="none" w:sz="0" w:space="0" w:color="auto"/>
        <w:right w:val="none" w:sz="0" w:space="0" w:color="auto"/>
      </w:divBdr>
    </w:div>
    <w:div w:id="637613589">
      <w:bodyDiv w:val="1"/>
      <w:marLeft w:val="0"/>
      <w:marRight w:val="0"/>
      <w:marTop w:val="0"/>
      <w:marBottom w:val="0"/>
      <w:divBdr>
        <w:top w:val="none" w:sz="0" w:space="0" w:color="auto"/>
        <w:left w:val="none" w:sz="0" w:space="0" w:color="auto"/>
        <w:bottom w:val="none" w:sz="0" w:space="0" w:color="auto"/>
        <w:right w:val="none" w:sz="0" w:space="0" w:color="auto"/>
      </w:divBdr>
    </w:div>
    <w:div w:id="1011105708">
      <w:bodyDiv w:val="1"/>
      <w:marLeft w:val="0"/>
      <w:marRight w:val="0"/>
      <w:marTop w:val="0"/>
      <w:marBottom w:val="0"/>
      <w:divBdr>
        <w:top w:val="none" w:sz="0" w:space="0" w:color="auto"/>
        <w:left w:val="none" w:sz="0" w:space="0" w:color="auto"/>
        <w:bottom w:val="none" w:sz="0" w:space="0" w:color="auto"/>
        <w:right w:val="none" w:sz="0" w:space="0" w:color="auto"/>
      </w:divBdr>
    </w:div>
    <w:div w:id="1428185443">
      <w:bodyDiv w:val="1"/>
      <w:marLeft w:val="0"/>
      <w:marRight w:val="0"/>
      <w:marTop w:val="0"/>
      <w:marBottom w:val="0"/>
      <w:divBdr>
        <w:top w:val="none" w:sz="0" w:space="0" w:color="auto"/>
        <w:left w:val="none" w:sz="0" w:space="0" w:color="auto"/>
        <w:bottom w:val="none" w:sz="0" w:space="0" w:color="auto"/>
        <w:right w:val="none" w:sz="0" w:space="0" w:color="auto"/>
      </w:divBdr>
    </w:div>
    <w:div w:id="211539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C2424-68CB-4A58-81F8-2B89E65A4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5081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9</cp:revision>
  <cp:lastPrinted>2018-02-13T09:32:00Z</cp:lastPrinted>
  <dcterms:created xsi:type="dcterms:W3CDTF">2022-11-08T18:57:00Z</dcterms:created>
  <dcterms:modified xsi:type="dcterms:W3CDTF">2024-09-18T05:23:00Z</dcterms:modified>
</cp:coreProperties>
</file>